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5030860</wp:posOffset>
            </wp:positionH>
            <wp:positionV relativeFrom="paragraph">
              <wp:posOffset>52754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22DAC" w:rsidP="00CD16FE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CD16FE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5908E6" w:rsidRDefault="006B3CAE" w:rsidP="001E4FC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01073">
        <w:rPr>
          <w:rFonts w:ascii="IranNastaliq" w:hAnsi="IranNastaliq" w:cs="IranNastaliq" w:hint="cs"/>
          <w:rtl/>
          <w:lang w:bidi="fa-IR"/>
        </w:rPr>
        <w:t>مهندسی منابع طبیعی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1E4FC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1E4FC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962"/>
        <w:gridCol w:w="284"/>
        <w:gridCol w:w="1701"/>
        <w:gridCol w:w="567"/>
        <w:gridCol w:w="2596"/>
        <w:gridCol w:w="720"/>
        <w:gridCol w:w="975"/>
      </w:tblGrid>
      <w:tr w:rsidR="006261B7" w:rsidTr="00110783">
        <w:trPr>
          <w:trHeight w:val="386"/>
          <w:jc w:val="center"/>
        </w:trPr>
        <w:tc>
          <w:tcPr>
            <w:tcW w:w="3771" w:type="dxa"/>
            <w:gridSpan w:val="3"/>
          </w:tcPr>
          <w:p w:rsidR="005908E6" w:rsidRDefault="005908E6" w:rsidP="00512869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512869" w:rsidRPr="00512869">
              <w:rPr>
                <w:rFonts w:ascii="IranNastaliq" w:hAnsi="IranNastaliq" w:cs="B Mitra" w:hint="cs"/>
                <w:sz w:val="18"/>
                <w:szCs w:val="18"/>
                <w:lang w:bidi="fa-IR"/>
              </w:rPr>
              <w:sym w:font="Wingdings 2" w:char="F0A2"/>
            </w:r>
            <w:r w:rsidR="00512869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110783" w:rsidRDefault="005908E6" w:rsidP="00EA431C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EA431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C004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16" w:type="dxa"/>
            <w:gridSpan w:val="2"/>
          </w:tcPr>
          <w:p w:rsidR="005908E6" w:rsidRPr="00110783" w:rsidRDefault="005908E6" w:rsidP="008C004C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C004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کارتورافی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110783">
        <w:trPr>
          <w:trHeight w:val="341"/>
          <w:jc w:val="center"/>
        </w:trPr>
        <w:tc>
          <w:tcPr>
            <w:tcW w:w="6039" w:type="dxa"/>
            <w:gridSpan w:val="5"/>
          </w:tcPr>
          <w:p w:rsidR="00B97D71" w:rsidRDefault="00B97D71" w:rsidP="008C004C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 و هم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C004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3316" w:type="dxa"/>
            <w:gridSpan w:val="2"/>
          </w:tcPr>
          <w:p w:rsidR="00B97D71" w:rsidRPr="005908E6" w:rsidRDefault="00B97D71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8C00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C004C" w:rsidRPr="008C004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Cartography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3407B5">
        <w:trPr>
          <w:trHeight w:val="395"/>
          <w:jc w:val="center"/>
        </w:trPr>
        <w:tc>
          <w:tcPr>
            <w:tcW w:w="5472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E4F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E4F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02333624250</w:t>
            </w:r>
          </w:p>
        </w:tc>
        <w:tc>
          <w:tcPr>
            <w:tcW w:w="4858" w:type="dxa"/>
            <w:gridSpan w:val="4"/>
          </w:tcPr>
          <w:p w:rsidR="00E31D17" w:rsidRDefault="00E31D17" w:rsidP="0051286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مجید محمدی</w:t>
            </w:r>
          </w:p>
        </w:tc>
      </w:tr>
      <w:tr w:rsidR="00E31D17" w:rsidTr="003407B5">
        <w:trPr>
          <w:trHeight w:val="341"/>
          <w:jc w:val="center"/>
        </w:trPr>
        <w:tc>
          <w:tcPr>
            <w:tcW w:w="5472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4858" w:type="dxa"/>
            <w:gridSpan w:val="4"/>
          </w:tcPr>
          <w:p w:rsidR="00E31D17" w:rsidRDefault="00E31D17" w:rsidP="003407B5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3407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پست</w:t>
            </w:r>
            <w:r w:rsidR="003407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407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الکترونیکی: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majid.mohammad</w:t>
            </w:r>
            <w:r w:rsid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y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C004C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378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</w:t>
            </w:r>
            <w:r w:rsidR="00722D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C00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و مهارت‌های تهیه نقشه و توانایی اندازه‌گیری پارامترهای مرتبط با تهیه نقشه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3407B5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62" w:type="dxa"/>
          </w:tcPr>
          <w:p w:rsidR="00C1549F" w:rsidRPr="00C1549F" w:rsidRDefault="001A24D7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r w:rsidR="008C004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(عملی)</w:t>
            </w:r>
          </w:p>
        </w:tc>
        <w:tc>
          <w:tcPr>
            <w:tcW w:w="1985" w:type="dxa"/>
            <w:gridSpan w:val="2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163" w:type="dxa"/>
            <w:gridSpan w:val="2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3407B5">
        <w:trPr>
          <w:trHeight w:val="278"/>
          <w:jc w:val="center"/>
        </w:trPr>
        <w:tc>
          <w:tcPr>
            <w:tcW w:w="1525" w:type="dxa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1962" w:type="dxa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985" w:type="dxa"/>
            <w:gridSpan w:val="2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163" w:type="dxa"/>
            <w:gridSpan w:val="2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6E4EA9" w:rsidRDefault="005378CD" w:rsidP="008D75C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1- </w:t>
            </w:r>
            <w:r w:rsidR="008C004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کارتوگرافی و فیزیوگرافی</w:t>
            </w:r>
            <w:r w:rsidR="00CD16F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8D75C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مطالعات منابع طبیعی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8D75C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حسینی، صارمی نائینی و تازه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انتشارات </w:t>
            </w:r>
            <w:r w:rsidR="008D75C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جهاد دانشگاهی</w:t>
            </w:r>
          </w:p>
          <w:p w:rsidR="005378CD" w:rsidRDefault="005378CD" w:rsidP="008D75C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2- </w:t>
            </w:r>
            <w:r w:rsidR="008D75C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نقشه‌برداری توپوگرافی از تئوری تا کارتوگرافی</w:t>
            </w:r>
            <w:r w:rsidR="006E4EA9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8D75C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حسین‌پور</w:t>
            </w:r>
            <w:r w:rsidR="006E4EA9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انتشارات </w:t>
            </w:r>
            <w:r w:rsidR="008D75C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عمیدی</w:t>
            </w:r>
          </w:p>
          <w:p w:rsidR="00C1549F" w:rsidRPr="005378CD" w:rsidRDefault="00C412CA" w:rsidP="003407B5">
            <w:pPr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412CA">
              <w:rPr>
                <w:rFonts w:asciiTheme="majorBidi" w:hAnsiTheme="majorBidi" w:cstheme="majorBidi"/>
                <w:lang w:bidi="fa-IR"/>
              </w:rPr>
              <w:t>3-</w:t>
            </w:r>
            <w:r w:rsidR="008D75C6">
              <w:rPr>
                <w:rFonts w:asciiTheme="majorBidi" w:hAnsiTheme="majorBidi" w:cstheme="majorBidi"/>
                <w:lang w:bidi="fa-IR"/>
              </w:rPr>
              <w:t xml:space="preserve">Thematic Cartography and </w:t>
            </w:r>
            <w:proofErr w:type="spellStart"/>
            <w:r w:rsidR="008D75C6">
              <w:rPr>
                <w:rFonts w:asciiTheme="majorBidi" w:hAnsiTheme="majorBidi" w:cstheme="majorBidi"/>
                <w:lang w:bidi="fa-IR"/>
              </w:rPr>
              <w:t>Geovisualization</w:t>
            </w:r>
            <w:proofErr w:type="spellEnd"/>
            <w:r w:rsidR="008D75C6">
              <w:rPr>
                <w:rFonts w:asciiTheme="majorBidi" w:hAnsiTheme="majorBidi" w:cstheme="majorBidi"/>
                <w:lang w:bidi="fa-IR"/>
              </w:rPr>
              <w:t>, Terry et al., 2009.</w:t>
            </w:r>
          </w:p>
        </w:tc>
        <w:tc>
          <w:tcPr>
            <w:tcW w:w="1695" w:type="dxa"/>
            <w:gridSpan w:val="2"/>
          </w:tcPr>
          <w:p w:rsidR="00C1549F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5378CD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3407B5">
      <w:pPr>
        <w:spacing w:after="0" w:line="240" w:lineRule="auto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181"/>
        <w:gridCol w:w="7797"/>
        <w:gridCol w:w="1275"/>
      </w:tblGrid>
      <w:tr w:rsidR="004B094A" w:rsidTr="005559B5">
        <w:trPr>
          <w:trHeight w:val="383"/>
          <w:jc w:val="center"/>
        </w:trPr>
        <w:tc>
          <w:tcPr>
            <w:tcW w:w="1181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797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275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Tr="005559B5">
        <w:trPr>
          <w:trHeight w:val="152"/>
          <w:jc w:val="center"/>
        </w:trPr>
        <w:tc>
          <w:tcPr>
            <w:tcW w:w="1181" w:type="dxa"/>
            <w:vAlign w:val="center"/>
          </w:tcPr>
          <w:p w:rsidR="00FE7024" w:rsidRPr="00FE7024" w:rsidRDefault="00FE7024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FE7024" w:rsidRPr="00DF04FA" w:rsidRDefault="00B5715A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مفهوم و تاریخچه کارتوگرافی در ایران و جهان</w:t>
            </w:r>
          </w:p>
        </w:tc>
        <w:tc>
          <w:tcPr>
            <w:tcW w:w="1275" w:type="dxa"/>
            <w:vAlign w:val="center"/>
          </w:tcPr>
          <w:p w:rsidR="00FE7024" w:rsidRPr="00E4567A" w:rsidRDefault="00FE7024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5559B5">
        <w:trPr>
          <w:trHeight w:val="89"/>
          <w:jc w:val="center"/>
        </w:trPr>
        <w:tc>
          <w:tcPr>
            <w:tcW w:w="1181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6B3CAE" w:rsidRPr="00DF04FA" w:rsidRDefault="000F6E3C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مفهوم مقیاس و انواع آن، تعریف نقشه و انواع آن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5559B5">
        <w:trPr>
          <w:trHeight w:val="197"/>
          <w:jc w:val="center"/>
        </w:trPr>
        <w:tc>
          <w:tcPr>
            <w:tcW w:w="1181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6B3CAE" w:rsidRPr="00DF04FA" w:rsidRDefault="000F6E3C" w:rsidP="000F6E3C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سیستم‌های مختصات، سیستم‌های تصویر، ژئوئید، الیپسوئید و دیتوم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5559B5">
        <w:trPr>
          <w:trHeight w:val="206"/>
          <w:jc w:val="center"/>
        </w:trPr>
        <w:tc>
          <w:tcPr>
            <w:tcW w:w="1181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6B3CAE" w:rsidRPr="00DF04FA" w:rsidRDefault="005559B5" w:rsidP="003407B5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قطعه‌بندی و شماره‌گذاری نقشه‌ها</w:t>
            </w:r>
            <w:r w:rsidR="003407B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کشور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407B5" w:rsidTr="005559B5">
        <w:trPr>
          <w:trHeight w:val="215"/>
          <w:jc w:val="center"/>
        </w:trPr>
        <w:tc>
          <w:tcPr>
            <w:tcW w:w="1181" w:type="dxa"/>
            <w:vAlign w:val="center"/>
          </w:tcPr>
          <w:p w:rsidR="003407B5" w:rsidRPr="00FE7024" w:rsidRDefault="003407B5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3407B5" w:rsidRPr="00DF04FA" w:rsidRDefault="003407B5" w:rsidP="004A672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انتخاب مقیاس برای نقشه، تعیین مقیاس در نقشه‌های فاقد مقیاس و خلاصه کردن اطلاعات نقشه</w:t>
            </w:r>
          </w:p>
        </w:tc>
        <w:tc>
          <w:tcPr>
            <w:tcW w:w="1275" w:type="dxa"/>
            <w:vAlign w:val="center"/>
          </w:tcPr>
          <w:p w:rsidR="003407B5" w:rsidRPr="00E4567A" w:rsidRDefault="003407B5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407B5" w:rsidTr="005559B5">
        <w:trPr>
          <w:trHeight w:val="242"/>
          <w:jc w:val="center"/>
        </w:trPr>
        <w:tc>
          <w:tcPr>
            <w:tcW w:w="1181" w:type="dxa"/>
            <w:vAlign w:val="center"/>
          </w:tcPr>
          <w:p w:rsidR="003407B5" w:rsidRPr="00FE7024" w:rsidRDefault="003407B5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3407B5" w:rsidRPr="00DF04FA" w:rsidRDefault="003407B5" w:rsidP="004A672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توجیه نقشه، واحدهای اندازه‌گیری جهت و امتداد، ابزار نقشه‌کشی و ابزار کار در صحرا </w:t>
            </w:r>
          </w:p>
        </w:tc>
        <w:tc>
          <w:tcPr>
            <w:tcW w:w="1275" w:type="dxa"/>
            <w:vAlign w:val="center"/>
          </w:tcPr>
          <w:p w:rsidR="003407B5" w:rsidRPr="00E4567A" w:rsidRDefault="003407B5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407B5" w:rsidTr="005559B5">
        <w:trPr>
          <w:trHeight w:val="251"/>
          <w:jc w:val="center"/>
        </w:trPr>
        <w:tc>
          <w:tcPr>
            <w:tcW w:w="1181" w:type="dxa"/>
            <w:vAlign w:val="center"/>
          </w:tcPr>
          <w:p w:rsidR="003407B5" w:rsidRPr="00FE7024" w:rsidRDefault="003407B5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3407B5" w:rsidRPr="00DF04FA" w:rsidRDefault="003407B5" w:rsidP="004A672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مفهوم حوزه آبخیز و فیزیوگرافی حوزه‌های آبخیز</w:t>
            </w:r>
          </w:p>
        </w:tc>
        <w:tc>
          <w:tcPr>
            <w:tcW w:w="1275" w:type="dxa"/>
            <w:vAlign w:val="center"/>
          </w:tcPr>
          <w:p w:rsidR="003407B5" w:rsidRPr="00E4567A" w:rsidRDefault="003407B5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407B5" w:rsidTr="005559B5">
        <w:trPr>
          <w:trHeight w:val="197"/>
          <w:jc w:val="center"/>
        </w:trPr>
        <w:tc>
          <w:tcPr>
            <w:tcW w:w="1181" w:type="dxa"/>
            <w:vAlign w:val="center"/>
          </w:tcPr>
          <w:p w:rsidR="003407B5" w:rsidRPr="00FE7024" w:rsidRDefault="003407B5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3407B5" w:rsidRPr="00DF04FA" w:rsidRDefault="003407B5" w:rsidP="004A672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شناخت عوارض با استفاده از منحنی میزان و بستن مرز حوزه آبخیز با استفاده از نقشه توپوگرافی</w:t>
            </w:r>
          </w:p>
        </w:tc>
        <w:tc>
          <w:tcPr>
            <w:tcW w:w="1275" w:type="dxa"/>
            <w:vAlign w:val="center"/>
          </w:tcPr>
          <w:p w:rsidR="003407B5" w:rsidRPr="00E4567A" w:rsidRDefault="003407B5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407B5" w:rsidTr="005559B5">
        <w:trPr>
          <w:trHeight w:val="188"/>
          <w:jc w:val="center"/>
        </w:trPr>
        <w:tc>
          <w:tcPr>
            <w:tcW w:w="1181" w:type="dxa"/>
            <w:vAlign w:val="center"/>
          </w:tcPr>
          <w:p w:rsidR="003407B5" w:rsidRPr="00FE7024" w:rsidRDefault="003407B5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3407B5" w:rsidRPr="00DF04FA" w:rsidRDefault="003407B5" w:rsidP="004A672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معرفی بخش‌های مختلف نرم‌افزار </w:t>
            </w:r>
            <w:r w:rsidRPr="005559B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ArcGIS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ژئورفرنس کردن نقشه</w:t>
            </w:r>
          </w:p>
        </w:tc>
        <w:tc>
          <w:tcPr>
            <w:tcW w:w="1275" w:type="dxa"/>
            <w:vAlign w:val="center"/>
          </w:tcPr>
          <w:p w:rsidR="003407B5" w:rsidRPr="00E4567A" w:rsidRDefault="003407B5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407B5" w:rsidTr="005559B5">
        <w:trPr>
          <w:trHeight w:val="206"/>
          <w:jc w:val="center"/>
        </w:trPr>
        <w:tc>
          <w:tcPr>
            <w:tcW w:w="1181" w:type="dxa"/>
            <w:vAlign w:val="center"/>
          </w:tcPr>
          <w:p w:rsidR="003407B5" w:rsidRPr="00FE7024" w:rsidRDefault="003407B5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3407B5" w:rsidRPr="00DF04FA" w:rsidRDefault="003407B5" w:rsidP="004A672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رقومی کردن نقشه‌های نقطه‌ای، خطی و پلی‌گونی</w:t>
            </w:r>
          </w:p>
        </w:tc>
        <w:tc>
          <w:tcPr>
            <w:tcW w:w="1275" w:type="dxa"/>
            <w:vAlign w:val="center"/>
          </w:tcPr>
          <w:p w:rsidR="003407B5" w:rsidRPr="00E4567A" w:rsidRDefault="003407B5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407B5" w:rsidTr="005559B5">
        <w:trPr>
          <w:trHeight w:val="224"/>
          <w:jc w:val="center"/>
        </w:trPr>
        <w:tc>
          <w:tcPr>
            <w:tcW w:w="1181" w:type="dxa"/>
            <w:vAlign w:val="center"/>
          </w:tcPr>
          <w:p w:rsidR="003407B5" w:rsidRPr="00FE7024" w:rsidRDefault="003407B5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3407B5" w:rsidRPr="00DF04FA" w:rsidRDefault="003407B5" w:rsidP="004A672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تهیه نقشه </w:t>
            </w:r>
            <w:r w:rsidRPr="005559B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TIN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Pr="005559B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DEM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شیب و جهت شیب</w:t>
            </w:r>
          </w:p>
        </w:tc>
        <w:tc>
          <w:tcPr>
            <w:tcW w:w="1275" w:type="dxa"/>
            <w:vAlign w:val="center"/>
          </w:tcPr>
          <w:p w:rsidR="003407B5" w:rsidRPr="00E4567A" w:rsidRDefault="003407B5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407B5" w:rsidTr="005559B5">
        <w:trPr>
          <w:trHeight w:val="233"/>
          <w:jc w:val="center"/>
        </w:trPr>
        <w:tc>
          <w:tcPr>
            <w:tcW w:w="1181" w:type="dxa"/>
            <w:vAlign w:val="center"/>
          </w:tcPr>
          <w:p w:rsidR="003407B5" w:rsidRPr="00FE7024" w:rsidRDefault="003407B5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3407B5" w:rsidRPr="00DF04FA" w:rsidRDefault="003407B5" w:rsidP="004A672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طبقه‌بندی نقشه‌های رستری و جدا کردن منطقه مورد نظر روی نقشه‌های رستری</w:t>
            </w:r>
          </w:p>
        </w:tc>
        <w:tc>
          <w:tcPr>
            <w:tcW w:w="1275" w:type="dxa"/>
            <w:vAlign w:val="center"/>
          </w:tcPr>
          <w:p w:rsidR="003407B5" w:rsidRPr="00E4567A" w:rsidRDefault="003407B5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407B5" w:rsidTr="005559B5">
        <w:trPr>
          <w:trHeight w:val="71"/>
          <w:jc w:val="center"/>
        </w:trPr>
        <w:tc>
          <w:tcPr>
            <w:tcW w:w="1181" w:type="dxa"/>
            <w:vAlign w:val="center"/>
          </w:tcPr>
          <w:p w:rsidR="003407B5" w:rsidRPr="00FE7024" w:rsidRDefault="003407B5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3407B5" w:rsidRPr="00DF04FA" w:rsidRDefault="003407B5" w:rsidP="004A672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تعیین ارتفاع حداقل و حداکثر، مرکز ثقل، محیط و مساحت حوزه‌های آبخیز در محیط نرم‌افزار</w:t>
            </w:r>
          </w:p>
        </w:tc>
        <w:tc>
          <w:tcPr>
            <w:tcW w:w="1275" w:type="dxa"/>
            <w:vAlign w:val="center"/>
          </w:tcPr>
          <w:p w:rsidR="003407B5" w:rsidRPr="00E4567A" w:rsidRDefault="003407B5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5559B5">
        <w:trPr>
          <w:trHeight w:val="269"/>
          <w:jc w:val="center"/>
        </w:trPr>
        <w:tc>
          <w:tcPr>
            <w:tcW w:w="1181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6B3CAE" w:rsidRPr="00DF04FA" w:rsidRDefault="003407B5" w:rsidP="003407B5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محاسبه ضرایب شکل، فشردی، گردی و مستطیل معادل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5559B5">
        <w:trPr>
          <w:trHeight w:val="197"/>
          <w:jc w:val="center"/>
        </w:trPr>
        <w:tc>
          <w:tcPr>
            <w:tcW w:w="1181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6B3CAE" w:rsidRPr="00DF04FA" w:rsidRDefault="003407B5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رتبه‌بندی آبراهه‌ها با استفاده از روش‌های مختلف، تعیین نسبت انشعاب و تراکم زهکشی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5559B5">
        <w:trPr>
          <w:trHeight w:val="206"/>
          <w:jc w:val="center"/>
        </w:trPr>
        <w:tc>
          <w:tcPr>
            <w:tcW w:w="1181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6B3CAE" w:rsidRPr="00DF04FA" w:rsidRDefault="003407B5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معرفی و نحوه محاسبه زمان تمرکز حوزه‌های آبخیز با استفاده از نرم‌افزار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CD16FE" w:rsidTr="005559B5">
        <w:trPr>
          <w:trHeight w:val="206"/>
          <w:jc w:val="center"/>
        </w:trPr>
        <w:tc>
          <w:tcPr>
            <w:tcW w:w="1181" w:type="dxa"/>
            <w:vAlign w:val="center"/>
          </w:tcPr>
          <w:p w:rsidR="00CD16FE" w:rsidRPr="00FE7024" w:rsidRDefault="00CD16F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97" w:type="dxa"/>
            <w:vAlign w:val="center"/>
          </w:tcPr>
          <w:p w:rsidR="00CD16FE" w:rsidRDefault="00CD16FE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انجام یک پروژه در محیط </w:t>
            </w:r>
            <w:r w:rsidRPr="00CD16F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ArcGIS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انجام مراحل  10 تا 16</w:t>
            </w:r>
          </w:p>
        </w:tc>
        <w:tc>
          <w:tcPr>
            <w:tcW w:w="1275" w:type="dxa"/>
            <w:vAlign w:val="center"/>
          </w:tcPr>
          <w:p w:rsidR="00CD16FE" w:rsidRPr="00E4567A" w:rsidRDefault="00CD16FE" w:rsidP="00512869">
            <w:pPr>
              <w:bidi/>
              <w:spacing w:line="192" w:lineRule="auto"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</w:p>
        </w:tc>
      </w:tr>
    </w:tbl>
    <w:p w:rsidR="005908E6" w:rsidRPr="005908E6" w:rsidRDefault="005908E6" w:rsidP="003407B5">
      <w:pPr>
        <w:rPr>
          <w:rFonts w:ascii="IranNastaliq" w:hAnsi="IranNastaliq" w:cs="IranNastaliq"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255" w:rsidRDefault="005F5255" w:rsidP="0007479E">
      <w:pPr>
        <w:spacing w:after="0" w:line="240" w:lineRule="auto"/>
      </w:pPr>
      <w:r>
        <w:separator/>
      </w:r>
    </w:p>
  </w:endnote>
  <w:endnote w:type="continuationSeparator" w:id="0">
    <w:p w:rsidR="005F5255" w:rsidRDefault="005F525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255" w:rsidRDefault="005F5255" w:rsidP="0007479E">
      <w:pPr>
        <w:spacing w:after="0" w:line="240" w:lineRule="auto"/>
      </w:pPr>
      <w:r>
        <w:separator/>
      </w:r>
    </w:p>
  </w:footnote>
  <w:footnote w:type="continuationSeparator" w:id="0">
    <w:p w:rsidR="005F5255" w:rsidRDefault="005F525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F6E3C"/>
    <w:rsid w:val="00110783"/>
    <w:rsid w:val="001A24D7"/>
    <w:rsid w:val="001B6E2B"/>
    <w:rsid w:val="001E4FCB"/>
    <w:rsid w:val="0023366D"/>
    <w:rsid w:val="002D6533"/>
    <w:rsid w:val="002E4A62"/>
    <w:rsid w:val="00321206"/>
    <w:rsid w:val="003407B5"/>
    <w:rsid w:val="003D23C3"/>
    <w:rsid w:val="00401073"/>
    <w:rsid w:val="004B094A"/>
    <w:rsid w:val="004C0E17"/>
    <w:rsid w:val="00512869"/>
    <w:rsid w:val="005378CD"/>
    <w:rsid w:val="005559B5"/>
    <w:rsid w:val="005908E6"/>
    <w:rsid w:val="005B71F9"/>
    <w:rsid w:val="005F5255"/>
    <w:rsid w:val="006261B7"/>
    <w:rsid w:val="006B0268"/>
    <w:rsid w:val="006B3CAE"/>
    <w:rsid w:val="006E4EA9"/>
    <w:rsid w:val="00722DAC"/>
    <w:rsid w:val="007367C0"/>
    <w:rsid w:val="00743C43"/>
    <w:rsid w:val="007A30AB"/>
    <w:rsid w:val="007A6B1B"/>
    <w:rsid w:val="00824242"/>
    <w:rsid w:val="00891C14"/>
    <w:rsid w:val="008C004C"/>
    <w:rsid w:val="008C45B5"/>
    <w:rsid w:val="008D2DEA"/>
    <w:rsid w:val="008D75C6"/>
    <w:rsid w:val="008F48DC"/>
    <w:rsid w:val="00952C13"/>
    <w:rsid w:val="00B5715A"/>
    <w:rsid w:val="00B83085"/>
    <w:rsid w:val="00B97D71"/>
    <w:rsid w:val="00BB1B19"/>
    <w:rsid w:val="00BE73D7"/>
    <w:rsid w:val="00C1549F"/>
    <w:rsid w:val="00C412CA"/>
    <w:rsid w:val="00C55B23"/>
    <w:rsid w:val="00C84F12"/>
    <w:rsid w:val="00CD16FE"/>
    <w:rsid w:val="00D514AA"/>
    <w:rsid w:val="00DD66CA"/>
    <w:rsid w:val="00DF04FA"/>
    <w:rsid w:val="00E00030"/>
    <w:rsid w:val="00E1390D"/>
    <w:rsid w:val="00E13C35"/>
    <w:rsid w:val="00E31D17"/>
    <w:rsid w:val="00E32E53"/>
    <w:rsid w:val="00E4567A"/>
    <w:rsid w:val="00EA431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</cp:lastModifiedBy>
  <cp:revision>30</cp:revision>
  <cp:lastPrinted>2018-12-27T12:18:00Z</cp:lastPrinted>
  <dcterms:created xsi:type="dcterms:W3CDTF">2018-12-27T15:05:00Z</dcterms:created>
  <dcterms:modified xsi:type="dcterms:W3CDTF">2021-11-05T15:38:00Z</dcterms:modified>
</cp:coreProperties>
</file>